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F" w:rsidRDefault="00B84DBF" w:rsidP="00B84DBF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:rsidR="00B84DBF" w:rsidRPr="003929A5" w:rsidRDefault="00B84DBF" w:rsidP="00B84DBF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:rsidR="00B84DBF" w:rsidRPr="00963ABB" w:rsidRDefault="00B84DBF" w:rsidP="00B84DBF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:rsidR="00B84DBF" w:rsidRPr="003929A5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:rsid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:rsid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:rsidR="00B84DBF" w:rsidRPr="00B84DBF" w:rsidRDefault="00B84DBF" w:rsidP="00B84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:rsid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FD597C" w:rsidRPr="007B4526" w:rsidRDefault="00FD597C" w:rsidP="00FD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FD597C" w:rsidRPr="007B4526" w:rsidRDefault="00FD597C" w:rsidP="00FD597C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FD597C" w:rsidRPr="007B4526" w:rsidRDefault="00FD597C" w:rsidP="00FD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FD597C" w:rsidRPr="00112D78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 w:rsidR="00672AF7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:rsidR="00FD597C" w:rsidRPr="007B4526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:rsid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:rsidR="00FD597C" w:rsidRPr="00FD597C" w:rsidRDefault="00FD597C" w:rsidP="00B84DB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:rsidR="00FD597C" w:rsidRDefault="00FD597C" w:rsidP="00FD597C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:rsidR="00672AF7" w:rsidRPr="00672AF7" w:rsidRDefault="00672AF7" w:rsidP="00672AF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:rsidR="00672AF7" w:rsidRPr="00672AF7" w:rsidRDefault="00672AF7" w:rsidP="00672AF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43077F">
        <w:rPr>
          <w:rFonts w:ascii="Calibri" w:hAnsi="Calibri" w:cs="Calibri"/>
          <w:sz w:val="20"/>
          <w:szCs w:val="20"/>
        </w:rPr>
        <w:t>otencjał powołuje się wykonawca.</w:t>
      </w:r>
    </w:p>
    <w:p w:rsidR="00672AF7" w:rsidRDefault="00672AF7" w:rsidP="00FD597C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84DBF" w:rsidRDefault="00B84DBF" w:rsidP="00FD597C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Na potrzeby </w:t>
      </w:r>
      <w:r w:rsidR="00FD597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postępowania o udzielenie zamów</w:t>
      </w:r>
      <w:r w:rsidR="001D66AC">
        <w:rPr>
          <w:rFonts w:ascii="Calibri" w:eastAsia="Calibri" w:hAnsi="Calibri" w:cs="Calibri"/>
          <w:color w:val="000000"/>
          <w:sz w:val="20"/>
          <w:szCs w:val="20"/>
          <w:lang w:eastAsia="en-US"/>
        </w:rPr>
        <w:t>ienia publicznego znak:</w:t>
      </w:r>
      <w:r w:rsidR="0010253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43077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SA.2710.2.2023</w:t>
      </w:r>
      <w:r w:rsidR="00FD597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Pr="003F439B">
        <w:rPr>
          <w:rFonts w:ascii="Calibri" w:hAnsi="Calibri" w:cs="Calibri"/>
          <w:b/>
          <w:sz w:val="20"/>
          <w:szCs w:val="20"/>
        </w:rPr>
        <w:t>Dowożenie uczniów do placówek oświatowych, dla których organem prowadzącym jest gmina Nidzica i opie</w:t>
      </w:r>
      <w:r w:rsidR="0043077F">
        <w:rPr>
          <w:rFonts w:ascii="Calibri" w:hAnsi="Calibri" w:cs="Calibri"/>
          <w:b/>
          <w:sz w:val="20"/>
          <w:szCs w:val="20"/>
        </w:rPr>
        <w:t>ka nad nimi w roku szkolnym 2023/2024</w:t>
      </w:r>
      <w:r w:rsidR="002F319A">
        <w:rPr>
          <w:rFonts w:ascii="Calibri" w:hAnsi="Calibri" w:cs="Calibri"/>
          <w:b/>
          <w:sz w:val="20"/>
          <w:szCs w:val="20"/>
        </w:rPr>
        <w:t>:</w:t>
      </w:r>
    </w:p>
    <w:p w:rsidR="002F319A" w:rsidRPr="002F319A" w:rsidRDefault="002F319A" w:rsidP="002F319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:rsidR="002F319A" w:rsidRPr="0010253F" w:rsidRDefault="002F319A" w:rsidP="002F319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 nie podlegam wykluczeniu z postępowania na podstawie art. 109 ust. 1 pkt 4</w:t>
      </w:r>
      <w:r w:rsidR="0010253F">
        <w:rPr>
          <w:rFonts w:ascii="Calibri" w:hAnsi="Calibri" w:cs="Calibri"/>
          <w:sz w:val="20"/>
          <w:szCs w:val="20"/>
        </w:rPr>
        <w:t>, 5 i 7</w:t>
      </w:r>
      <w:r w:rsidRPr="002F319A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="0010253F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10253F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10253F">
        <w:rPr>
          <w:rFonts w:ascii="Calibri" w:hAnsi="Calibri" w:cs="Calibri"/>
          <w:sz w:val="20"/>
          <w:szCs w:val="20"/>
        </w:rPr>
        <w:t>Pp</w:t>
      </w:r>
      <w:proofErr w:type="spellEnd"/>
      <w:r w:rsidRPr="0010253F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10253F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:rsidR="002F319A" w:rsidRPr="002F319A" w:rsidRDefault="002F319A" w:rsidP="002F319A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3077F">
        <w:rPr>
          <w:rFonts w:ascii="Calibri" w:hAnsi="Calibri" w:cs="Calibri"/>
          <w:b/>
          <w:bCs/>
          <w:sz w:val="20"/>
          <w:szCs w:val="20"/>
          <w:lang w:val="en-GB"/>
        </w:rPr>
      </w:r>
      <w:r w:rsidR="0043077F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3077F">
        <w:rPr>
          <w:rFonts w:ascii="Calibri" w:hAnsi="Calibri" w:cs="Calibri"/>
          <w:b/>
          <w:bCs/>
          <w:sz w:val="20"/>
          <w:szCs w:val="20"/>
          <w:lang w:val="en-GB"/>
        </w:rPr>
      </w:r>
      <w:r w:rsidR="0043077F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:rsidR="002F319A" w:rsidRPr="002F319A" w:rsidRDefault="002F319A" w:rsidP="002F319A">
      <w:pPr>
        <w:rPr>
          <w:rFonts w:ascii="Calibri" w:hAnsi="Calibri" w:cs="Calibri"/>
          <w:sz w:val="20"/>
          <w:szCs w:val="20"/>
        </w:rPr>
      </w:pPr>
    </w:p>
    <w:p w:rsidR="002F319A" w:rsidRPr="002F319A" w:rsidRDefault="002F319A" w:rsidP="002F319A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:rsidR="002F319A" w:rsidRPr="0010253F" w:rsidRDefault="002F319A" w:rsidP="002F319A">
      <w:pPr>
        <w:rPr>
          <w:rFonts w:ascii="Calibri" w:hAnsi="Calibri" w:cs="Calibri"/>
          <w:sz w:val="20"/>
          <w:szCs w:val="20"/>
        </w:rPr>
      </w:pPr>
      <w:r w:rsidRPr="001025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..</w:t>
      </w:r>
    </w:p>
    <w:p w:rsidR="002F319A" w:rsidRPr="0010253F" w:rsidRDefault="002F319A" w:rsidP="002F319A">
      <w:pPr>
        <w:rPr>
          <w:rFonts w:ascii="Calibri" w:hAnsi="Calibri" w:cs="Calibri"/>
          <w:sz w:val="20"/>
          <w:szCs w:val="20"/>
        </w:rPr>
      </w:pPr>
    </w:p>
    <w:p w:rsidR="0010253F" w:rsidRPr="0010253F" w:rsidRDefault="0010253F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 2022 r.</w:t>
      </w:r>
      <w:r w:rsidRPr="0010253F">
        <w:rPr>
          <w:rFonts w:asciiTheme="minorHAnsi" w:hAnsiTheme="minorHAnsi" w:cstheme="minorHAnsi"/>
          <w:color w:val="000000"/>
          <w:sz w:val="20"/>
          <w:szCs w:val="20"/>
        </w:rPr>
        <w:t xml:space="preserve"> poz. 835).</w:t>
      </w:r>
    </w:p>
    <w:p w:rsidR="0049041F" w:rsidRPr="0010253F" w:rsidRDefault="002F319A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 Zamawiającego SWZ.</w:t>
      </w:r>
    </w:p>
    <w:p w:rsidR="0049041F" w:rsidRPr="0010253F" w:rsidRDefault="0049041F" w:rsidP="0049041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253F">
        <w:rPr>
          <w:rFonts w:asciiTheme="minorHAnsi" w:hAnsiTheme="minorHAnsi" w:cstheme="minorHAns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319A" w:rsidRDefault="002F319A" w:rsidP="002F319A">
      <w:pPr>
        <w:rPr>
          <w:rFonts w:ascii="Cambria" w:hAnsi="Cambria"/>
          <w:sz w:val="18"/>
        </w:rPr>
      </w:pPr>
    </w:p>
    <w:p w:rsidR="002F319A" w:rsidRPr="00FD597C" w:rsidRDefault="002F319A" w:rsidP="002F319A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:rsidR="002F319A" w:rsidRDefault="002F319A" w:rsidP="002F319A">
      <w:pPr>
        <w:pStyle w:val="rozdzia"/>
        <w:rPr>
          <w:rFonts w:ascii="Arial" w:hAnsi="Arial" w:cs="Arial"/>
          <w:bCs/>
          <w:sz w:val="20"/>
        </w:rPr>
      </w:pPr>
      <w:bookmarkStart w:id="0" w:name="_GoBack"/>
      <w:bookmarkEnd w:id="0"/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:rsidR="00B84DBF" w:rsidRPr="003F439B" w:rsidRDefault="00B84DBF" w:rsidP="00B84DB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ind w:left="284" w:hanging="284"/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Pr="00461DF7" w:rsidRDefault="00B84DBF" w:rsidP="00B84DBF">
      <w:pPr>
        <w:rPr>
          <w:kern w:val="0"/>
        </w:rPr>
      </w:pPr>
    </w:p>
    <w:p w:rsidR="00B84DBF" w:rsidRPr="00461DF7" w:rsidRDefault="00B84DBF" w:rsidP="00B84DBF">
      <w:pPr>
        <w:rPr>
          <w:rFonts w:ascii="Cambria" w:hAnsi="Cambria"/>
          <w:kern w:val="0"/>
          <w:sz w:val="22"/>
          <w:szCs w:val="22"/>
        </w:rPr>
      </w:pPr>
    </w:p>
    <w:p w:rsidR="00B84DBF" w:rsidRDefault="00B84DBF" w:rsidP="00B84DBF">
      <w:pPr>
        <w:autoSpaceDE w:val="0"/>
        <w:spacing w:before="240" w:after="120"/>
        <w:ind w:right="45"/>
        <w:jc w:val="right"/>
        <w:rPr>
          <w:rFonts w:ascii="Cambria" w:hAnsi="Cambria"/>
          <w:b/>
          <w:kern w:val="0"/>
          <w:sz w:val="22"/>
          <w:szCs w:val="22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Pr="00C2271A" w:rsidRDefault="00B84DBF" w:rsidP="00B84DBF">
      <w:pPr>
        <w:ind w:left="284" w:right="-1"/>
        <w:jc w:val="left"/>
        <w:rPr>
          <w:rFonts w:ascii="Cambria" w:hAnsi="Cambria" w:cs="Calibri"/>
          <w:b/>
          <w:sz w:val="22"/>
          <w:szCs w:val="22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B84DBF">
      <w:pPr>
        <w:ind w:left="284" w:right="-1"/>
        <w:jc w:val="right"/>
        <w:rPr>
          <w:rFonts w:ascii="Cambria" w:hAnsi="Cambria" w:cs="Calibri"/>
          <w:b/>
          <w:sz w:val="22"/>
          <w:szCs w:val="22"/>
          <w:lang w:val="x-none"/>
        </w:rPr>
      </w:pPr>
    </w:p>
    <w:p w:rsidR="00B84DBF" w:rsidRDefault="00B84DBF" w:rsidP="0010253F">
      <w:pPr>
        <w:autoSpaceDE w:val="0"/>
        <w:spacing w:before="240" w:after="120"/>
        <w:ind w:right="45"/>
        <w:rPr>
          <w:rFonts w:ascii="Cambria" w:hAnsi="Cambria"/>
          <w:b/>
          <w:kern w:val="0"/>
          <w:sz w:val="22"/>
          <w:szCs w:val="22"/>
        </w:rPr>
      </w:pPr>
    </w:p>
    <w:sectPr w:rsidR="00B84DBF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53B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D92AB6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F"/>
    <w:rsid w:val="0010253F"/>
    <w:rsid w:val="001D66AC"/>
    <w:rsid w:val="002F319A"/>
    <w:rsid w:val="003812A9"/>
    <w:rsid w:val="0043077F"/>
    <w:rsid w:val="0049041F"/>
    <w:rsid w:val="00672AF7"/>
    <w:rsid w:val="00A60142"/>
    <w:rsid w:val="00B84DBF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CA1C-BE7C-4564-B728-77F9563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DBF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84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2F319A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F319A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F319A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F319A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2021-06-29T10:09:00Z</dcterms:created>
  <dcterms:modified xsi:type="dcterms:W3CDTF">2023-05-29T14:18:00Z</dcterms:modified>
</cp:coreProperties>
</file>