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Oświadczam, że informacje zawarte w złożonym przeze mnie oświadczeniu, o którym mowa w art. 125 ust. 1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 xml:space="preserve"> w postępowaniu pn.: </w:t>
      </w:r>
      <w:r w:rsidRPr="000D0237">
        <w:rPr>
          <w:rFonts w:asciiTheme="minorHAnsi" w:hAnsiTheme="minorHAnsi" w:cstheme="minorHAnsi"/>
          <w:b/>
          <w:sz w:val="20"/>
          <w:szCs w:val="20"/>
        </w:rPr>
        <w:t>"</w:t>
      </w:r>
      <w:r w:rsidRPr="0026621D">
        <w:rPr>
          <w:rFonts w:ascii="Calibri" w:hAnsi="Calibri"/>
          <w:b/>
          <w:bCs/>
          <w:sz w:val="22"/>
          <w:szCs w:val="22"/>
        </w:rPr>
        <w:t xml:space="preserve">Sukcesywna dostawa artykułów żywnościowych do pięciu placówek </w:t>
      </w:r>
      <w:r w:rsidRPr="008D7E67">
        <w:rPr>
          <w:rFonts w:asciiTheme="minorHAnsi" w:hAnsiTheme="minorHAnsi" w:cstheme="minorHAnsi"/>
          <w:b/>
          <w:bCs/>
          <w:sz w:val="22"/>
          <w:szCs w:val="22"/>
        </w:rPr>
        <w:t>oświatowych na terenie miasta Nidzica</w:t>
      </w:r>
      <w:r w:rsidRPr="008D7E67">
        <w:rPr>
          <w:rFonts w:asciiTheme="minorHAnsi" w:hAnsiTheme="minorHAnsi" w:cstheme="minorHAnsi"/>
          <w:b/>
          <w:sz w:val="22"/>
          <w:szCs w:val="22"/>
        </w:rPr>
        <w:t xml:space="preserve">" </w:t>
      </w:r>
      <w:r w:rsidRPr="008D7E67">
        <w:rPr>
          <w:rFonts w:asciiTheme="minorHAnsi" w:hAnsiTheme="minorHAnsi" w:cstheme="minorHAnsi"/>
          <w:sz w:val="22"/>
          <w:szCs w:val="22"/>
        </w:rPr>
        <w:t xml:space="preserve">pozostają aktualne w zakresie podstaw wykluczenia z postępowania </w:t>
      </w:r>
      <w:r w:rsidR="008D7E67" w:rsidRPr="008D7E67">
        <w:rPr>
          <w:rFonts w:asciiTheme="minorHAnsi" w:hAnsiTheme="minorHAnsi" w:cstheme="minorHAnsi"/>
          <w:color w:val="000000"/>
          <w:sz w:val="22"/>
          <w:szCs w:val="22"/>
        </w:rPr>
        <w:t>wskazanych</w:t>
      </w:r>
      <w:r w:rsidR="008D7E67" w:rsidRPr="008D7E67">
        <w:rPr>
          <w:rFonts w:asciiTheme="minorHAnsi" w:hAnsiTheme="minorHAnsi" w:cstheme="minorHAnsi"/>
          <w:color w:val="000000"/>
          <w:sz w:val="22"/>
          <w:szCs w:val="22"/>
        </w:rPr>
        <w:t xml:space="preserve"> przez Zamawiającego w ogłoszeniu i SWZ</w:t>
      </w:r>
      <w:bookmarkStart w:id="0" w:name="_GoBack"/>
      <w:bookmarkEnd w:id="0"/>
      <w:r w:rsidRPr="008D7E67">
        <w:rPr>
          <w:rFonts w:asciiTheme="minorHAnsi" w:hAnsiTheme="minorHAnsi" w:cstheme="minorHAnsi"/>
          <w:sz w:val="22"/>
          <w:szCs w:val="22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66" w:rsidRDefault="00A67A66">
      <w:pPr>
        <w:spacing w:after="0" w:line="240" w:lineRule="auto"/>
      </w:pPr>
      <w:r>
        <w:separator/>
      </w:r>
    </w:p>
  </w:endnote>
  <w:endnote w:type="continuationSeparator" w:id="0">
    <w:p w:rsidR="00A67A66" w:rsidRDefault="00A6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A67A66">
    <w:pPr>
      <w:pStyle w:val="Stopka"/>
      <w:jc w:val="center"/>
      <w:rPr>
        <w:sz w:val="18"/>
      </w:rPr>
    </w:pPr>
  </w:p>
  <w:p w:rsidR="006905E3" w:rsidRDefault="00A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66" w:rsidRDefault="00A67A66">
      <w:pPr>
        <w:spacing w:after="0" w:line="240" w:lineRule="auto"/>
      </w:pPr>
      <w:r>
        <w:separator/>
      </w:r>
    </w:p>
  </w:footnote>
  <w:footnote w:type="continuationSeparator" w:id="0">
    <w:p w:rsidR="00A67A66" w:rsidRDefault="00A6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26621D"/>
    <w:rsid w:val="003C772F"/>
    <w:rsid w:val="003F13DD"/>
    <w:rsid w:val="005411EC"/>
    <w:rsid w:val="0071045C"/>
    <w:rsid w:val="008C0AF3"/>
    <w:rsid w:val="008D7E67"/>
    <w:rsid w:val="009117BC"/>
    <w:rsid w:val="00A67A66"/>
    <w:rsid w:val="00D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cp:lastPrinted>2022-11-21T12:12:00Z</cp:lastPrinted>
  <dcterms:created xsi:type="dcterms:W3CDTF">2021-11-09T10:29:00Z</dcterms:created>
  <dcterms:modified xsi:type="dcterms:W3CDTF">2022-11-21T12:15:00Z</dcterms:modified>
</cp:coreProperties>
</file>