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0B" w:rsidRPr="00651ADB" w:rsidRDefault="00A83B0B" w:rsidP="00A83B0B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51ADB">
        <w:rPr>
          <w:rFonts w:asciiTheme="minorHAnsi" w:eastAsia="Calibri" w:hAnsiTheme="minorHAnsi" w:cstheme="minorHAnsi"/>
          <w:bCs/>
          <w:sz w:val="18"/>
          <w:szCs w:val="20"/>
          <w:lang w:eastAsia="en-US"/>
        </w:rPr>
        <w:t xml:space="preserve">Załącznik nr 2 </w:t>
      </w:r>
      <w:r w:rsidRPr="00651AD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do </w:t>
      </w:r>
      <w:r w:rsidRPr="00651ADB">
        <w:rPr>
          <w:rFonts w:asciiTheme="minorHAnsi" w:hAnsiTheme="minorHAnsi" w:cstheme="minorHAnsi"/>
          <w:sz w:val="18"/>
          <w:szCs w:val="18"/>
        </w:rPr>
        <w:t>ogłoszenia o </w:t>
      </w:r>
      <w:r>
        <w:rPr>
          <w:rFonts w:asciiTheme="minorHAnsi" w:hAnsiTheme="minorHAnsi" w:cstheme="minorHAnsi"/>
          <w:sz w:val="18"/>
          <w:szCs w:val="18"/>
        </w:rPr>
        <w:t>drugim przetargu</w:t>
      </w:r>
      <w:r w:rsidRPr="00651ADB">
        <w:rPr>
          <w:rFonts w:asciiTheme="minorHAnsi" w:hAnsiTheme="minorHAnsi" w:cstheme="minorHAnsi"/>
          <w:sz w:val="18"/>
          <w:szCs w:val="18"/>
        </w:rPr>
        <w:t xml:space="preserve"> publicznym na sprzedaż </w:t>
      </w:r>
      <w:r w:rsidRPr="00AF5C0D">
        <w:rPr>
          <w:rFonts w:asciiTheme="minorHAnsi" w:hAnsiTheme="minorHAnsi"/>
          <w:sz w:val="18"/>
          <w:szCs w:val="18"/>
        </w:rPr>
        <w:t>samochodu osobowego SKODA OCTAVIA</w:t>
      </w:r>
    </w:p>
    <w:p w:rsidR="00A83B0B" w:rsidRPr="00651ADB" w:rsidRDefault="00A83B0B" w:rsidP="00A83B0B">
      <w:pPr>
        <w:pStyle w:val="Podtytu"/>
        <w:jc w:val="center"/>
        <w:rPr>
          <w:rFonts w:cstheme="minorHAnsi"/>
          <w:b/>
          <w:bCs/>
          <w:color w:val="auto"/>
          <w:szCs w:val="22"/>
        </w:rPr>
      </w:pPr>
    </w:p>
    <w:p w:rsidR="00A83B0B" w:rsidRPr="00651ADB" w:rsidRDefault="00A83B0B" w:rsidP="00A83B0B">
      <w:pPr>
        <w:pStyle w:val="Podtytu"/>
        <w:jc w:val="center"/>
        <w:rPr>
          <w:rFonts w:eastAsia="Calibri" w:cstheme="minorHAnsi"/>
          <w:color w:val="auto"/>
          <w:lang w:eastAsia="en-US"/>
        </w:rPr>
      </w:pPr>
      <w:r w:rsidRPr="00651ADB">
        <w:rPr>
          <w:rFonts w:cstheme="minorHAnsi"/>
          <w:b/>
          <w:bCs/>
          <w:color w:val="auto"/>
          <w:szCs w:val="22"/>
        </w:rPr>
        <w:t>UMOWA KUPNA - SPRZEDAŻY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zawarta w Nidzicy dnia ………………………………. 2021 roku pomiędzy: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Gminą Nidzica, Plac Wolności 1, 13-100 Nidzica, NIP: 9840161572; REGON: 510743640 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Centrum Usług Wspólnych w Nidzicy 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 siedzibą ul. Kolejowa 5, 13- 100 Nidzica 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 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>1. Dyrektora – Joannę Dobroń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zwanym w dalszej treści umowy „Sprzedającym” 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zwanym w dalszej treści umowy „Kupującym”,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83B0B" w:rsidRPr="00651ADB" w:rsidRDefault="00A83B0B" w:rsidP="00A83B0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Umowa została zawarta w wyniku przetargu publicznego na sprzedaż </w:t>
      </w:r>
      <w:r w:rsidRPr="00AF5C0D">
        <w:rPr>
          <w:rFonts w:asciiTheme="minorHAnsi" w:hAnsiTheme="minorHAnsi"/>
          <w:sz w:val="22"/>
        </w:rPr>
        <w:t>samochodu osobowego SKODA OCTAVIA</w:t>
      </w:r>
      <w:r>
        <w:rPr>
          <w:rFonts w:asciiTheme="minorHAnsi" w:hAnsiTheme="minorHAnsi"/>
          <w:sz w:val="22"/>
        </w:rPr>
        <w:t xml:space="preserve"> 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>w oparciu o przepisy ustawy z dnia 23 kwietnia 1964 r. Kodeks cywilny (Dz. U. z 2020</w:t>
      </w:r>
      <w:r>
        <w:rPr>
          <w:rFonts w:asciiTheme="minorHAnsi" w:hAnsiTheme="minorHAnsi" w:cstheme="minorHAnsi"/>
          <w:color w:val="auto"/>
          <w:sz w:val="22"/>
          <w:szCs w:val="22"/>
        </w:rPr>
        <w:t>r.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bookmarkStart w:id="0" w:name="_GoBack"/>
      <w:bookmarkEnd w:id="0"/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poz. 1740 z </w:t>
      </w:r>
      <w:proofErr w:type="spellStart"/>
      <w:r w:rsidRPr="00651ADB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651ADB">
        <w:rPr>
          <w:rFonts w:asciiTheme="minorHAnsi" w:hAnsiTheme="minorHAnsi" w:cstheme="minorHAnsi"/>
          <w:color w:val="auto"/>
          <w:sz w:val="22"/>
          <w:szCs w:val="22"/>
        </w:rPr>
        <w:t>. zm.) oraz zgodnie z warunkami przetargu.</w:t>
      </w: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§1 </w:t>
      </w:r>
    </w:p>
    <w:p w:rsidR="00A83B0B" w:rsidRPr="00AF5C0D" w:rsidRDefault="00A83B0B" w:rsidP="00A83B0B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umowy jest </w:t>
      </w:r>
      <w:r>
        <w:rPr>
          <w:rFonts w:ascii="Calibri" w:hAnsi="Calibri"/>
          <w:sz w:val="22"/>
        </w:rPr>
        <w:t>Samochód osobowy SKODA OCTAVIA: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Rok produkcji: 2007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Nr rejestracyjny: NNI </w:t>
      </w:r>
      <w:r>
        <w:rPr>
          <w:rFonts w:ascii="Calibri" w:hAnsi="Calibri"/>
          <w:sz w:val="22"/>
        </w:rPr>
        <w:t>U997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Nr nadwozia (podwozia): </w:t>
      </w:r>
      <w:r>
        <w:rPr>
          <w:rFonts w:ascii="Calibri" w:hAnsi="Calibri"/>
          <w:sz w:val="22"/>
        </w:rPr>
        <w:t>TMBCB21Z582039957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Pojemność silnika: </w:t>
      </w:r>
      <w:r>
        <w:rPr>
          <w:rFonts w:ascii="Calibri" w:hAnsi="Calibri"/>
          <w:sz w:val="22"/>
        </w:rPr>
        <w:t>1598 cm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Moc/kW/: </w:t>
      </w:r>
      <w:r>
        <w:rPr>
          <w:rFonts w:ascii="Calibri" w:hAnsi="Calibri"/>
          <w:sz w:val="22"/>
        </w:rPr>
        <w:t>85</w:t>
      </w:r>
      <w:r w:rsidRPr="00E37252">
        <w:rPr>
          <w:rFonts w:ascii="Calibri" w:hAnsi="Calibri"/>
          <w:sz w:val="22"/>
        </w:rPr>
        <w:t>,00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Układ </w:t>
      </w:r>
      <w:proofErr w:type="spellStart"/>
      <w:r>
        <w:rPr>
          <w:rFonts w:ascii="Calibri" w:hAnsi="Calibri"/>
          <w:sz w:val="22"/>
        </w:rPr>
        <w:t>cyl</w:t>
      </w:r>
      <w:proofErr w:type="spellEnd"/>
      <w:r>
        <w:rPr>
          <w:rFonts w:ascii="Calibri" w:hAnsi="Calibri"/>
          <w:sz w:val="22"/>
        </w:rPr>
        <w:t>.: 4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Masa własna kg: </w:t>
      </w:r>
      <w:r>
        <w:rPr>
          <w:rFonts w:ascii="Calibri" w:hAnsi="Calibri"/>
          <w:sz w:val="22"/>
        </w:rPr>
        <w:t>1265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Liczba miejsc: </w:t>
      </w:r>
      <w:r>
        <w:rPr>
          <w:rFonts w:ascii="Calibri" w:hAnsi="Calibri"/>
          <w:sz w:val="22"/>
        </w:rPr>
        <w:t>5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Kolor: Lakier czarny metalik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Rodzaj silnika: ZI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>Rodzaj skrzyni biegów: manualna 5 biegowa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Całkowity przebieg km: </w:t>
      </w:r>
      <w:r>
        <w:rPr>
          <w:rFonts w:ascii="Calibri" w:hAnsi="Calibri"/>
          <w:sz w:val="22"/>
        </w:rPr>
        <w:t>257682</w:t>
      </w:r>
    </w:p>
    <w:p w:rsidR="00A83B0B" w:rsidRPr="00651ADB" w:rsidRDefault="00A83B0B" w:rsidP="00A83B0B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zwanego dalej </w:t>
      </w:r>
      <w:r w:rsidRPr="00651ADB">
        <w:rPr>
          <w:rFonts w:asciiTheme="minorHAnsi" w:hAnsiTheme="minorHAnsi" w:cstheme="minorHAnsi"/>
          <w:b/>
          <w:bCs/>
          <w:sz w:val="22"/>
        </w:rPr>
        <w:t>„pojazdem”</w:t>
      </w: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§2 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Sprzedający oświadcza, że pojazd będący przedmiotem umowy stanowi jego własność, jest wolny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od wad prawnych oraz praw osób trzecich, że nie toczy się żadne postępowanie, którego przedmiotem jest ten pojazd, że nie stanowi on również przedmiotu zabezpieczenia. </w:t>
      </w: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§3 </w:t>
      </w:r>
    </w:p>
    <w:p w:rsidR="00A83B0B" w:rsidRPr="00651ADB" w:rsidRDefault="00A83B0B" w:rsidP="00A83B0B">
      <w:pPr>
        <w:pStyle w:val="dtu"/>
        <w:numPr>
          <w:ilvl w:val="0"/>
          <w:numId w:val="1"/>
        </w:numPr>
        <w:tabs>
          <w:tab w:val="left" w:pos="6804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Sprzedający przenosi na rzecz Kupującego własność pojazdu określonego w §1 niniejszej umowy</w:t>
      </w:r>
      <w:r w:rsidRPr="00651ADB">
        <w:rPr>
          <w:rFonts w:asciiTheme="minorHAnsi" w:hAnsiTheme="minorHAnsi" w:cstheme="minorHAnsi"/>
          <w:sz w:val="22"/>
          <w:szCs w:val="22"/>
        </w:rPr>
        <w:br/>
        <w:t xml:space="preserve">za kwotę ……..………….. zł (brutto) słownie …………………………………………………………………………………….. </w:t>
      </w:r>
    </w:p>
    <w:p w:rsidR="00A83B0B" w:rsidRPr="00651ADB" w:rsidRDefault="00A83B0B" w:rsidP="00A83B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Płatność o której mowa w ust. 1 Kupujący wpłaci na podstawie noty księgowej opiewającej na wartość przedmiotu umowy na konto: 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651A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………………………………………………………….. w terminie 7 dni od zawarcia umowy. </w:t>
      </w:r>
    </w:p>
    <w:p w:rsidR="00A83B0B" w:rsidRPr="00651ADB" w:rsidRDefault="00A83B0B" w:rsidP="00A83B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Za datę dokonania płatności uznaje się dzień wpływu środków na rachunek bankowy Sprzedawcy.</w:t>
      </w:r>
    </w:p>
    <w:p w:rsidR="00A83B0B" w:rsidRPr="00651ADB" w:rsidRDefault="00A83B0B" w:rsidP="00A83B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Wydanie przedmiotu umowy nastąpi protokołem zdawczo-odbiorczym niezwłocznie po wpłacie </w:t>
      </w:r>
      <w:r>
        <w:rPr>
          <w:rFonts w:asciiTheme="minorHAnsi" w:eastAsia="Times New Roman" w:hAnsiTheme="minorHAnsi" w:cstheme="minorHAnsi"/>
          <w:sz w:val="22"/>
          <w:szCs w:val="22"/>
        </w:rPr>
        <w:t>na 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>konto Centrum Usług Wspólnych w Nidzicy ceny nabycia.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§4</w:t>
      </w:r>
    </w:p>
    <w:p w:rsidR="00A83B0B" w:rsidRPr="00651ADB" w:rsidRDefault="00A83B0B" w:rsidP="00A83B0B">
      <w:pPr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Wraz z pojazdem Sprzedający wydaje Kupującemu wszystkie dokumenty dotyczące pojazdu. </w:t>
      </w:r>
    </w:p>
    <w:p w:rsidR="00A83B0B" w:rsidRPr="00651ADB" w:rsidRDefault="00A83B0B" w:rsidP="00A83B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3B0B" w:rsidRPr="00651ADB" w:rsidRDefault="00A83B0B" w:rsidP="00A83B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3B0B" w:rsidRDefault="00A83B0B" w:rsidP="00A83B0B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83B0B" w:rsidRPr="00651ADB" w:rsidRDefault="00A83B0B" w:rsidP="00A83B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5</w:t>
      </w:r>
    </w:p>
    <w:p w:rsidR="00A83B0B" w:rsidRPr="00651ADB" w:rsidRDefault="00A83B0B" w:rsidP="00A83B0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>Sprzedający oświadcza, że pojazd nie ma wad technicznych, które są mu znane i o których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br/>
        <w:t>nie powiadomił Kupującego</w:t>
      </w:r>
      <w:r w:rsidRPr="00651A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83B0B" w:rsidRPr="00651ADB" w:rsidRDefault="00A83B0B" w:rsidP="00A83B0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Kupujący oświadcza, że:</w:t>
      </w:r>
    </w:p>
    <w:p w:rsidR="00A83B0B" w:rsidRPr="00651ADB" w:rsidRDefault="00A83B0B" w:rsidP="00A83B0B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wnikliwie zapoznał się ze stanem technicznym nabywanego samochodu,</w:t>
      </w:r>
    </w:p>
    <w:p w:rsidR="00A83B0B" w:rsidRPr="00651ADB" w:rsidRDefault="00A83B0B" w:rsidP="00A83B0B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 nie wnosi jakichkolwiek zastrzeżeń zarówno co do stanu technicznego samochodu, jego właściwości, jego wszystkich parametrów, a także jego wyglądu oraz nie będzie zgłaszał w przyszłości jakichkolwiek roszczeń dotyczących tego pojazdu oraz jego wyposażenia,</w:t>
      </w:r>
    </w:p>
    <w:p w:rsidR="00A83B0B" w:rsidRPr="00651ADB" w:rsidRDefault="00A83B0B" w:rsidP="00A83B0B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dokonał sprawdzenia oznaczeń numerowych samochodu i nie zgłasza co do nich zastrzeżeń, nabywa samochód w takim stanie technicznym, w jakim aktualnie się on znajduje i z tego tytułu nie będzie zgłaszał roszczeń w stosunku do Sprzedającego.</w:t>
      </w:r>
    </w:p>
    <w:p w:rsidR="00A83B0B" w:rsidRPr="00651ADB" w:rsidRDefault="00A83B0B" w:rsidP="00A83B0B">
      <w:pPr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§6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Strony ustaliły, że wszelkiego rodzaju koszty transakcji wynikające z realizacji niniejszej umowy oraz koszty opłaty skarbowej,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51ADB">
        <w:rPr>
          <w:rFonts w:asciiTheme="minorHAnsi" w:hAnsiTheme="minorHAnsi" w:cstheme="minorHAnsi"/>
        </w:rPr>
        <w:t>ponosi w całości Kupujący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A83B0B" w:rsidRPr="00651ADB" w:rsidRDefault="00A83B0B" w:rsidP="00A83B0B">
      <w:pPr>
        <w:suppressAutoHyphens w:val="0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§7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sprawach nieuregulowanych w niniejszej umowie zastosowanie mają obowiązujące w tym zakresie przepisy Kodeksu Cywilnego. </w:t>
      </w: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</w:r>
      <w:bookmarkStart w:id="1" w:name="_Hlk86137372"/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§8</w:t>
      </w:r>
      <w:bookmarkEnd w:id="1"/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Wszelkie zmiany umowy wymagają formy pisemnej pod rygorem nieważności w postaci podpisanych przez strony aneksów. </w:t>
      </w: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§9</w:t>
      </w:r>
    </w:p>
    <w:p w:rsidR="00A83B0B" w:rsidRPr="00651ADB" w:rsidRDefault="00A83B0B" w:rsidP="00A83B0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Spory, jakie mogą wynikać z realizacji umowy, strony poddadzą rozstrzygnięciu przez sąd właściwy dla siedziby Sprzedającego. </w:t>
      </w:r>
    </w:p>
    <w:p w:rsidR="00A83B0B" w:rsidRPr="00651ADB" w:rsidRDefault="00A83B0B" w:rsidP="00A83B0B">
      <w:pP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§10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Niniejszą umowę sporządzono w trzech jednobrzmiących egzemplarzach, w tym dwa dla Sprzedającego.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tabs>
          <w:tab w:val="left" w:pos="6663"/>
        </w:tabs>
        <w:ind w:left="993" w:hanging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............................................................... ...............................................................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Kupujący 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Sprzedający</w:t>
      </w:r>
    </w:p>
    <w:p w:rsidR="00A83B0B" w:rsidRPr="00651ADB" w:rsidRDefault="00A83B0B" w:rsidP="00A83B0B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A83B0B" w:rsidRPr="00651ADB" w:rsidRDefault="00A83B0B" w:rsidP="00A83B0B">
      <w:pPr>
        <w:pStyle w:val="Style7"/>
        <w:widowControl/>
        <w:tabs>
          <w:tab w:val="left" w:leader="dot" w:pos="8438"/>
        </w:tabs>
        <w:spacing w:before="53" w:line="100" w:lineRule="atLeast"/>
        <w:jc w:val="right"/>
        <w:rPr>
          <w:rStyle w:val="FontStyle24"/>
          <w:rFonts w:asciiTheme="minorHAnsi" w:hAnsiTheme="minorHAnsi" w:cstheme="minorHAnsi"/>
          <w:szCs w:val="22"/>
        </w:rPr>
      </w:pPr>
    </w:p>
    <w:p w:rsidR="00A83B0B" w:rsidRPr="00651ADB" w:rsidRDefault="00A83B0B" w:rsidP="00A83B0B">
      <w:pPr>
        <w:rPr>
          <w:rFonts w:asciiTheme="minorHAnsi" w:hAnsiTheme="minorHAnsi" w:cstheme="minorHAnsi"/>
          <w:sz w:val="22"/>
          <w:szCs w:val="22"/>
        </w:rPr>
      </w:pPr>
    </w:p>
    <w:p w:rsidR="00A83B0B" w:rsidRPr="00651ADB" w:rsidRDefault="00A83B0B" w:rsidP="00A83B0B">
      <w:pPr>
        <w:rPr>
          <w:rFonts w:asciiTheme="minorHAnsi" w:hAnsiTheme="minorHAnsi" w:cstheme="minorHAnsi"/>
        </w:rPr>
      </w:pPr>
    </w:p>
    <w:p w:rsidR="00A83B0B" w:rsidRPr="00651ADB" w:rsidRDefault="00A83B0B" w:rsidP="00A83B0B">
      <w:pPr>
        <w:rPr>
          <w:rFonts w:asciiTheme="minorHAnsi" w:hAnsiTheme="minorHAnsi" w:cstheme="minorHAnsi"/>
        </w:rPr>
      </w:pPr>
    </w:p>
    <w:p w:rsidR="00AC04B6" w:rsidRDefault="00AC04B6"/>
    <w:sectPr w:rsidR="00AC04B6" w:rsidSect="00B05008">
      <w:pgSz w:w="11906" w:h="16838"/>
      <w:pgMar w:top="567" w:right="1418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7E6"/>
    <w:multiLevelType w:val="hybridMultilevel"/>
    <w:tmpl w:val="B1243E8A"/>
    <w:lvl w:ilvl="0" w:tplc="DF4E7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E0929"/>
    <w:multiLevelType w:val="hybridMultilevel"/>
    <w:tmpl w:val="0E3EDF2C"/>
    <w:lvl w:ilvl="0" w:tplc="32BEEB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38C5"/>
    <w:multiLevelType w:val="hybridMultilevel"/>
    <w:tmpl w:val="1DB611F6"/>
    <w:lvl w:ilvl="0" w:tplc="5F7C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B"/>
    <w:rsid w:val="00A83B0B"/>
    <w:rsid w:val="00A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8B85-A580-4099-999B-511673FB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B0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A83B0B"/>
    <w:rPr>
      <w:rFonts w:ascii="Garamond" w:hAnsi="Garamond"/>
      <w:spacing w:val="10"/>
      <w:sz w:val="22"/>
    </w:rPr>
  </w:style>
  <w:style w:type="paragraph" w:customStyle="1" w:styleId="Style7">
    <w:name w:val="Style7"/>
    <w:basedOn w:val="Normalny"/>
    <w:rsid w:val="00A83B0B"/>
    <w:pPr>
      <w:widowControl w:val="0"/>
      <w:overflowPunct w:val="0"/>
      <w:autoSpaceDE w:val="0"/>
      <w:autoSpaceDN w:val="0"/>
      <w:adjustRightInd w:val="0"/>
      <w:spacing w:line="394" w:lineRule="exact"/>
      <w:jc w:val="both"/>
      <w:textAlignment w:val="baseline"/>
    </w:pPr>
    <w:rPr>
      <w:rFonts w:eastAsia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A83B0B"/>
    <w:pPr>
      <w:suppressAutoHyphens w:val="0"/>
      <w:ind w:left="708"/>
    </w:pPr>
    <w:rPr>
      <w:rFonts w:eastAsia="Calibri" w:cs="Times New Roman"/>
      <w:kern w:val="0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3B0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83B0B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Default">
    <w:name w:val="Default"/>
    <w:rsid w:val="00A83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tu">
    <w:name w:val="dtu"/>
    <w:basedOn w:val="Normalny"/>
    <w:uiPriority w:val="99"/>
    <w:rsid w:val="00A83B0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A83B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1</cp:revision>
  <dcterms:created xsi:type="dcterms:W3CDTF">2021-11-19T09:11:00Z</dcterms:created>
  <dcterms:modified xsi:type="dcterms:W3CDTF">2021-11-19T09:13:00Z</dcterms:modified>
</cp:coreProperties>
</file>